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A8" w:rsidRDefault="00C034A8">
      <w:pPr>
        <w:rPr>
          <w:rFonts w:ascii="Calibri" w:eastAsia="Calibri" w:hAnsi="Calibri" w:cs="Calibri"/>
        </w:rPr>
      </w:pPr>
    </w:p>
    <w:p w:rsidR="00C034A8" w:rsidRPr="0023207F" w:rsidRDefault="0023207F">
      <w:pPr>
        <w:jc w:val="center"/>
        <w:rPr>
          <w:rFonts w:ascii="Times New Roman" w:eastAsia="Arial" w:hAnsi="Times New Roman" w:cs="Times New Roman"/>
          <w:sz w:val="24"/>
        </w:rPr>
      </w:pPr>
      <w:proofErr w:type="spellStart"/>
      <w:r w:rsidRPr="0023207F">
        <w:rPr>
          <w:rFonts w:ascii="Times New Roman" w:eastAsia="Arial" w:hAnsi="Times New Roman" w:cs="Times New Roman"/>
          <w:b/>
          <w:sz w:val="32"/>
          <w:u w:val="single"/>
        </w:rPr>
        <w:t>Žižula</w:t>
      </w:r>
      <w:proofErr w:type="spellEnd"/>
    </w:p>
    <w:p w:rsidR="00817C4F" w:rsidRDefault="0023207F" w:rsidP="00817C4F">
      <w:pPr>
        <w:jc w:val="both"/>
        <w:rPr>
          <w:rFonts w:ascii="Times New Roman" w:eastAsia="Arial" w:hAnsi="Times New Roman" w:cs="Times New Roman"/>
          <w:sz w:val="24"/>
        </w:rPr>
      </w:pPr>
      <w:proofErr w:type="spellStart"/>
      <w:r w:rsidRPr="0023207F">
        <w:rPr>
          <w:rFonts w:ascii="Times New Roman" w:eastAsia="Arial" w:hAnsi="Times New Roman" w:cs="Times New Roman"/>
          <w:b/>
          <w:sz w:val="24"/>
        </w:rPr>
        <w:t>Žižula</w:t>
      </w:r>
      <w:proofErr w:type="spellEnd"/>
      <w:r w:rsidRPr="0023207F">
        <w:rPr>
          <w:rFonts w:ascii="Times New Roman" w:eastAsia="Arial" w:hAnsi="Times New Roman" w:cs="Times New Roman"/>
          <w:b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sinonimi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žižola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23207F">
        <w:rPr>
          <w:rFonts w:ascii="Times New Roman" w:eastAsia="Arial" w:hAnsi="Times New Roman" w:cs="Times New Roman"/>
          <w:sz w:val="24"/>
        </w:rPr>
        <w:t>ili</w:t>
      </w:r>
      <w:proofErr w:type="spellEnd"/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čičimak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jujuba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iglica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sirita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nazivaju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Kineska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datula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može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uspevati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kako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primorskoj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klimi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tako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kontinetalnom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delu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zemlje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23207F">
        <w:rPr>
          <w:rFonts w:ascii="Times New Roman" w:eastAsia="Arial" w:hAnsi="Times New Roman" w:cs="Times New Roman"/>
          <w:sz w:val="24"/>
        </w:rPr>
        <w:t>Posebnost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značaj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Žižule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je da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ima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kasnu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vegetaciju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koja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počinje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maju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postupno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cvetanje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dva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meseca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isto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tako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postupno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zrenje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plodova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>.</w:t>
      </w:r>
      <w:proofErr w:type="gramEnd"/>
    </w:p>
    <w:p w:rsidR="00C034A8" w:rsidRPr="0023207F" w:rsidRDefault="0023207F" w:rsidP="00817C4F">
      <w:pPr>
        <w:jc w:val="both"/>
        <w:rPr>
          <w:rFonts w:ascii="Times New Roman" w:eastAsia="Arial" w:hAnsi="Times New Roman" w:cs="Times New Roman"/>
          <w:sz w:val="24"/>
        </w:rPr>
      </w:pPr>
      <w:bookmarkStart w:id="0" w:name="_GoBack"/>
      <w:bookmarkEnd w:id="0"/>
      <w:proofErr w:type="spellStart"/>
      <w:r w:rsidRPr="0023207F">
        <w:rPr>
          <w:rFonts w:ascii="Times New Roman" w:eastAsia="Arial" w:hAnsi="Times New Roman" w:cs="Times New Roman"/>
          <w:sz w:val="24"/>
        </w:rPr>
        <w:t>Poreklom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iz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Kine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gde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gaji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vise </w:t>
      </w:r>
      <w:proofErr w:type="gramStart"/>
      <w:r w:rsidRPr="0023207F">
        <w:rPr>
          <w:rFonts w:ascii="Times New Roman" w:eastAsia="Arial" w:hAnsi="Times New Roman" w:cs="Times New Roman"/>
          <w:sz w:val="24"/>
        </w:rPr>
        <w:t>od</w:t>
      </w:r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4 000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godina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predstavlja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vodeću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voćnu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vrstu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>.</w:t>
      </w:r>
      <w:r w:rsidRPr="0023207F">
        <w:rPr>
          <w:rFonts w:ascii="Times New Roman" w:eastAsia="Arial" w:hAnsi="Times New Roman" w:cs="Times New Roman"/>
          <w:sz w:val="24"/>
        </w:rPr>
        <w:br/>
        <w:t xml:space="preserve">To je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listopadni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grm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čije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stablo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naraste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2 – 5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metara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visinu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više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zavisno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gramStart"/>
      <w:r w:rsidRPr="0023207F">
        <w:rPr>
          <w:rFonts w:ascii="Times New Roman" w:eastAsia="Arial" w:hAnsi="Times New Roman" w:cs="Times New Roman"/>
          <w:sz w:val="24"/>
        </w:rPr>
        <w:t>od</w:t>
      </w:r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vrste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uzgoja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jer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žižulu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možemo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oblikovati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kao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grm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ili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kao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stablo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Orezivanje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skoro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nije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potrebno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odstranjuju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samo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suve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grane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23207F">
        <w:rPr>
          <w:rFonts w:ascii="Times New Roman" w:eastAsia="Arial" w:hAnsi="Times New Roman" w:cs="Times New Roman"/>
          <w:sz w:val="24"/>
        </w:rPr>
        <w:t>ili</w:t>
      </w:r>
      <w:proofErr w:type="spellEnd"/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one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previše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izrastaju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iz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krošnje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Takođe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otporna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23207F">
        <w:rPr>
          <w:rFonts w:ascii="Times New Roman" w:eastAsia="Arial" w:hAnsi="Times New Roman" w:cs="Times New Roman"/>
          <w:sz w:val="24"/>
        </w:rPr>
        <w:t>na</w:t>
      </w:r>
      <w:proofErr w:type="spellEnd"/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bolesti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štetočine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pa se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može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svrstati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ekološko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voće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>.</w:t>
      </w:r>
    </w:p>
    <w:p w:rsidR="00C034A8" w:rsidRPr="0023207F" w:rsidRDefault="0023207F" w:rsidP="00817C4F">
      <w:pPr>
        <w:jc w:val="both"/>
        <w:rPr>
          <w:rFonts w:ascii="Times New Roman" w:eastAsia="Arial" w:hAnsi="Times New Roman" w:cs="Times New Roman"/>
          <w:sz w:val="24"/>
        </w:rPr>
      </w:pPr>
      <w:proofErr w:type="spellStart"/>
      <w:r w:rsidRPr="0023207F">
        <w:rPr>
          <w:rFonts w:ascii="Times New Roman" w:eastAsia="Arial" w:hAnsi="Times New Roman" w:cs="Times New Roman"/>
          <w:sz w:val="24"/>
        </w:rPr>
        <w:t>Sadnja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žižule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slična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kao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kod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drugih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voćnih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vrsta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a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trebamo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izbegavati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sadnju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teškom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nepropusnom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zemljištu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zadržava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vodu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kao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jako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karbonatnom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alkalnom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gde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će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imati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problema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hlorozom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. 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Takođe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treba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voditi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računa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bude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zaklonitom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položaju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jer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23207F">
        <w:rPr>
          <w:rFonts w:ascii="Times New Roman" w:eastAsia="Arial" w:hAnsi="Times New Roman" w:cs="Times New Roman"/>
          <w:sz w:val="24"/>
        </w:rPr>
        <w:t>joj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ne</w:t>
      </w:r>
      <w:proofErr w:type="spellEnd"/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pogoduju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jaki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severni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ali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ni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južni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vjetrovi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Zimi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podnosi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do -25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stepeni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Celzijusa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a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leti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duže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sušne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periode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. 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Stablo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žižule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donosi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plod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već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trećoj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godini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nakon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sadnje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>.</w:t>
      </w:r>
    </w:p>
    <w:p w:rsidR="00C034A8" w:rsidRPr="0023207F" w:rsidRDefault="0023207F" w:rsidP="00817C4F">
      <w:pPr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Dugove</w:t>
      </w:r>
      <w:proofErr w:type="spellEnd"/>
      <w:r>
        <w:rPr>
          <w:rFonts w:ascii="Times New Roman" w:eastAsia="Arial" w:hAnsi="Times New Roman" w:cs="Times New Roman"/>
          <w:sz w:val="24"/>
          <w:lang w:val="sr-Latn-RS"/>
        </w:rPr>
        <w:t>č</w:t>
      </w:r>
      <w:proofErr w:type="spellStart"/>
      <w:r>
        <w:rPr>
          <w:rFonts w:ascii="Times New Roman" w:eastAsia="Arial" w:hAnsi="Times New Roman" w:cs="Times New Roman"/>
          <w:sz w:val="24"/>
        </w:rPr>
        <w:t>na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Arial" w:hAnsi="Times New Roman" w:cs="Times New Roman"/>
          <w:sz w:val="24"/>
        </w:rPr>
        <w:t>voć</w:t>
      </w:r>
      <w:r w:rsidRPr="0023207F">
        <w:rPr>
          <w:rFonts w:ascii="Times New Roman" w:eastAsia="Arial" w:hAnsi="Times New Roman" w:cs="Times New Roman"/>
          <w:sz w:val="24"/>
        </w:rPr>
        <w:t>ka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zivi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do 200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godina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. Pored toga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što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korisna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ona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veoma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dekorativna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proofErr w:type="gramStart"/>
      <w:r w:rsidRPr="0023207F">
        <w:rPr>
          <w:rFonts w:ascii="Times New Roman" w:eastAsia="Arial" w:hAnsi="Times New Roman" w:cs="Times New Roman"/>
          <w:sz w:val="24"/>
        </w:rPr>
        <w:t>sa</w:t>
      </w:r>
      <w:proofErr w:type="spellEnd"/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kožastim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kao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izglancanim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listovima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talasasto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izuvijanim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grančicama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biće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pravi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ukras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vašoj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bašti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. </w:t>
      </w:r>
    </w:p>
    <w:p w:rsidR="00C034A8" w:rsidRPr="0023207F" w:rsidRDefault="0023207F" w:rsidP="00817C4F">
      <w:pPr>
        <w:jc w:val="both"/>
        <w:rPr>
          <w:rFonts w:ascii="Times New Roman" w:eastAsia="Arial" w:hAnsi="Times New Roman" w:cs="Times New Roman"/>
          <w:sz w:val="24"/>
        </w:rPr>
      </w:pPr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gramStart"/>
      <w:r w:rsidRPr="0023207F">
        <w:rPr>
          <w:rFonts w:ascii="Times New Roman" w:eastAsia="Arial" w:hAnsi="Times New Roman" w:cs="Times New Roman"/>
          <w:sz w:val="24"/>
        </w:rPr>
        <w:t xml:space="preserve">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maju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pa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sve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d</w:t>
      </w:r>
      <w:r>
        <w:rPr>
          <w:rFonts w:ascii="Times New Roman" w:eastAsia="Arial" w:hAnsi="Times New Roman" w:cs="Times New Roman"/>
          <w:sz w:val="24"/>
        </w:rPr>
        <w:t xml:space="preserve">o </w:t>
      </w:r>
      <w:proofErr w:type="spellStart"/>
      <w:r>
        <w:rPr>
          <w:rFonts w:ascii="Times New Roman" w:eastAsia="Arial" w:hAnsi="Times New Roman" w:cs="Times New Roman"/>
          <w:sz w:val="24"/>
        </w:rPr>
        <w:t>avgusta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Arial" w:hAnsi="Times New Roman" w:cs="Times New Roman"/>
          <w:sz w:val="24"/>
        </w:rPr>
        <w:t>razvijaju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manji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cv</w:t>
      </w:r>
      <w:r w:rsidRPr="0023207F">
        <w:rPr>
          <w:rFonts w:ascii="Times New Roman" w:eastAsia="Arial" w:hAnsi="Times New Roman" w:cs="Times New Roman"/>
          <w:sz w:val="24"/>
        </w:rPr>
        <w:t>etovi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žute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boje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prijatnog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mirisa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koji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dvopolni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vrlo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privlačni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pčelama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>.</w:t>
      </w:r>
      <w:proofErr w:type="gramEnd"/>
    </w:p>
    <w:p w:rsidR="00C034A8" w:rsidRPr="0023207F" w:rsidRDefault="0023207F" w:rsidP="00817C4F">
      <w:pPr>
        <w:jc w:val="both"/>
        <w:rPr>
          <w:rFonts w:ascii="Times New Roman" w:eastAsia="Arial" w:hAnsi="Times New Roman" w:cs="Times New Roman"/>
          <w:sz w:val="24"/>
        </w:rPr>
      </w:pPr>
      <w:proofErr w:type="spellStart"/>
      <w:r w:rsidRPr="0023207F">
        <w:rPr>
          <w:rFonts w:ascii="Times New Roman" w:eastAsia="Arial" w:hAnsi="Times New Roman" w:cs="Times New Roman"/>
          <w:sz w:val="24"/>
        </w:rPr>
        <w:t>Plodovi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zelene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boje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jajasti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duguljasti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oblika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masline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23207F">
        <w:rPr>
          <w:rFonts w:ascii="Times New Roman" w:eastAsia="Arial" w:hAnsi="Times New Roman" w:cs="Times New Roman"/>
          <w:sz w:val="24"/>
        </w:rPr>
        <w:t>ili</w:t>
      </w:r>
      <w:proofErr w:type="spellEnd"/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postoje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sorte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krupnim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plodovima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blago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kruškolikog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ili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jabučastog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oblika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ploda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>.</w:t>
      </w:r>
    </w:p>
    <w:p w:rsidR="00C034A8" w:rsidRPr="0023207F" w:rsidRDefault="0023207F" w:rsidP="00817C4F">
      <w:pPr>
        <w:jc w:val="both"/>
        <w:rPr>
          <w:rFonts w:ascii="Times New Roman" w:eastAsia="Arial" w:hAnsi="Times New Roman" w:cs="Times New Roman"/>
          <w:sz w:val="24"/>
        </w:rPr>
      </w:pPr>
      <w:r w:rsidRPr="0023207F">
        <w:rPr>
          <w:rFonts w:ascii="Times New Roman" w:eastAsia="Arial" w:hAnsi="Times New Roman" w:cs="Times New Roman"/>
          <w:sz w:val="24"/>
        </w:rPr>
        <w:t xml:space="preserve">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septembru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plodovi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počinju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menjati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boju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blago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belu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do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žučkastu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a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nakon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toga se </w:t>
      </w:r>
      <w:proofErr w:type="gramStart"/>
      <w:r w:rsidRPr="0023207F">
        <w:rPr>
          <w:rFonts w:ascii="Times New Roman" w:eastAsia="Arial" w:hAnsi="Times New Roman" w:cs="Times New Roman"/>
          <w:sz w:val="24"/>
        </w:rPr>
        <w:t>od</w:t>
      </w:r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peteljke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prema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dole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počinju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bojiti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izrazito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sjajnom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smeđe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crvenkastom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ili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smeđom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bojom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Plodovi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žižule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mogu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koristiti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septembru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oktobru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kada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dobiju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boju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kad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površina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nabora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meso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23207F">
        <w:rPr>
          <w:rFonts w:ascii="Times New Roman" w:eastAsia="Arial" w:hAnsi="Times New Roman" w:cs="Times New Roman"/>
          <w:sz w:val="24"/>
        </w:rPr>
        <w:t>omekša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.</w:t>
      </w:r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23207F">
        <w:rPr>
          <w:rFonts w:ascii="Times New Roman" w:eastAsia="Arial" w:hAnsi="Times New Roman" w:cs="Times New Roman"/>
          <w:sz w:val="24"/>
        </w:rPr>
        <w:t>Meso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belo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žuto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prijatnog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kiselkasto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slatkog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ukusa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>.</w:t>
      </w:r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Plodovi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koriste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svezi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suvi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konzervisani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kandirani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preradjeni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kompot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dzem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marmeladu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slatko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proofErr w:type="gramStart"/>
      <w:r w:rsidRPr="0023207F">
        <w:rPr>
          <w:rFonts w:ascii="Times New Roman" w:eastAsia="Arial" w:hAnsi="Times New Roman" w:cs="Times New Roman"/>
          <w:sz w:val="24"/>
        </w:rPr>
        <w:t>pire</w:t>
      </w:r>
      <w:proofErr w:type="spellEnd"/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sok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sirup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rakiju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liker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Koristi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proizvodnju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brasna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gramStart"/>
      <w:r w:rsidRPr="0023207F">
        <w:rPr>
          <w:rFonts w:ascii="Times New Roman" w:eastAsia="Arial" w:hAnsi="Times New Roman" w:cs="Times New Roman"/>
          <w:sz w:val="24"/>
        </w:rPr>
        <w:t>od</w:t>
      </w:r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kojeg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pravi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specijalni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lekoviti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hleb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>.</w:t>
      </w:r>
      <w:r w:rsidRPr="0023207F">
        <w:rPr>
          <w:rFonts w:ascii="Times New Roman" w:eastAsia="Arial" w:hAnsi="Times New Roman" w:cs="Times New Roman"/>
          <w:sz w:val="24"/>
        </w:rPr>
        <w:br/>
        <w:t xml:space="preserve">Plod je </w:t>
      </w:r>
      <w:proofErr w:type="spellStart"/>
      <w:proofErr w:type="gramStart"/>
      <w:r w:rsidRPr="0023207F">
        <w:rPr>
          <w:rFonts w:ascii="Times New Roman" w:eastAsia="Arial" w:hAnsi="Times New Roman" w:cs="Times New Roman"/>
          <w:sz w:val="24"/>
        </w:rPr>
        <w:t>bogat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mineralnim</w:t>
      </w:r>
      <w:proofErr w:type="spellEnd"/>
      <w:proofErr w:type="gram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solima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posebno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: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kobaltom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jodom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gvozdjem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>. </w:t>
      </w:r>
      <w:r w:rsidRPr="0023207F">
        <w:rPr>
          <w:rFonts w:ascii="Times New Roman" w:eastAsia="Arial" w:hAnsi="Times New Roman" w:cs="Times New Roman"/>
          <w:sz w:val="24"/>
        </w:rPr>
        <w:br/>
        <w:t xml:space="preserve">Pored toga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sadrzi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veliku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kolicinu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raznih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vitamina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. </w:t>
      </w:r>
      <w:proofErr w:type="gramStart"/>
      <w:r w:rsidRPr="0023207F">
        <w:rPr>
          <w:rFonts w:ascii="Times New Roman" w:eastAsia="Arial" w:hAnsi="Times New Roman" w:cs="Times New Roman"/>
          <w:sz w:val="24"/>
        </w:rPr>
        <w:t xml:space="preserve">U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proseku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sadrzaj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vitamina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C se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krece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250 – 800 mg,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sto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znaci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kineska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urma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zauzima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posle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sipka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drugo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mesto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po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sadrzaju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23207F">
        <w:rPr>
          <w:rFonts w:ascii="Times New Roman" w:eastAsia="Arial" w:hAnsi="Times New Roman" w:cs="Times New Roman"/>
          <w:sz w:val="24"/>
        </w:rPr>
        <w:t>vitamina</w:t>
      </w:r>
      <w:proofErr w:type="spellEnd"/>
      <w:r w:rsidRPr="0023207F">
        <w:rPr>
          <w:rFonts w:ascii="Times New Roman" w:eastAsia="Arial" w:hAnsi="Times New Roman" w:cs="Times New Roman"/>
          <w:sz w:val="24"/>
        </w:rPr>
        <w:t xml:space="preserve"> C.</w:t>
      </w:r>
      <w:proofErr w:type="gramEnd"/>
      <w:r w:rsidRPr="0023207F">
        <w:rPr>
          <w:rFonts w:ascii="Times New Roman" w:eastAsia="Arial" w:hAnsi="Times New Roman" w:cs="Times New Roman"/>
          <w:sz w:val="24"/>
        </w:rPr>
        <w:br/>
      </w:r>
      <w:r w:rsidRPr="0023207F">
        <w:rPr>
          <w:rFonts w:ascii="Times New Roman" w:eastAsia="Arial" w:hAnsi="Times New Roman" w:cs="Times New Roman"/>
          <w:sz w:val="24"/>
        </w:rPr>
        <w:br/>
      </w:r>
    </w:p>
    <w:sectPr w:rsidR="00C034A8" w:rsidRPr="00232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034A8"/>
    <w:rsid w:val="0023207F"/>
    <w:rsid w:val="00817C4F"/>
    <w:rsid w:val="00C0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Savina</cp:lastModifiedBy>
  <cp:revision>4</cp:revision>
  <dcterms:created xsi:type="dcterms:W3CDTF">2013-09-11T11:11:00Z</dcterms:created>
  <dcterms:modified xsi:type="dcterms:W3CDTF">2014-01-13T20:16:00Z</dcterms:modified>
</cp:coreProperties>
</file>